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216FC" w14:textId="77777777" w:rsidR="00A04FB6" w:rsidRDefault="00A04FB6" w:rsidP="001C6102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  <w:t>REGOLAMENTO</w:t>
      </w:r>
    </w:p>
    <w:p w14:paraId="5F48A02E" w14:textId="77777777" w:rsidR="00A04FB6" w:rsidRDefault="00A04FB6" w:rsidP="001C6102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  <w:t>“GELATO FESTIVAL</w:t>
      </w:r>
      <w:r w:rsidR="006C285E"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  <w:t xml:space="preserve"> WORLD RANKING</w:t>
      </w: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  <w:t xml:space="preserve"> 2019”</w:t>
      </w:r>
    </w:p>
    <w:p w14:paraId="0035EE5D" w14:textId="77777777" w:rsidR="006C285E" w:rsidRDefault="006C285E" w:rsidP="001C6102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</w:pPr>
    </w:p>
    <w:p w14:paraId="6DB0A58E" w14:textId="77777777" w:rsidR="0008201F" w:rsidRDefault="0008201F" w:rsidP="001C6102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val="it-IT"/>
        </w:rPr>
      </w:pPr>
    </w:p>
    <w:p w14:paraId="30061D9C" w14:textId="77777777" w:rsidR="00A04FB6" w:rsidRDefault="00A04FB6" w:rsidP="0008201F">
      <w:pPr>
        <w:widowControl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PREMESSO CHE</w:t>
      </w:r>
    </w:p>
    <w:p w14:paraId="75AAA982" w14:textId="77777777" w:rsidR="006C285E" w:rsidRDefault="006C285E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2CCC2C5A" w14:textId="77777777" w:rsidR="0008201F" w:rsidRDefault="0008201F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5A8F351B" w14:textId="77777777" w:rsidR="00286D95" w:rsidRDefault="00A04FB6" w:rsidP="00286D95">
      <w:pPr>
        <w:pStyle w:val="s7"/>
        <w:tabs>
          <w:tab w:val="left" w:pos="0"/>
        </w:tabs>
        <w:spacing w:before="0" w:beforeAutospacing="0" w:after="0" w:afterAutospacing="0"/>
        <w:jc w:val="both"/>
        <w:rPr>
          <w:rStyle w:val="s5"/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gramStart"/>
      <w:r w:rsidR="0008201F" w:rsidRPr="006D7DFE">
        <w:rPr>
          <w:rStyle w:val="s5"/>
          <w:sz w:val="26"/>
          <w:szCs w:val="26"/>
        </w:rPr>
        <w:t>G.S.</w:t>
      </w:r>
      <w:proofErr w:type="gramEnd"/>
      <w:r w:rsidR="0008201F" w:rsidRPr="006D7DFE">
        <w:rPr>
          <w:rStyle w:val="s5"/>
          <w:sz w:val="26"/>
          <w:szCs w:val="26"/>
        </w:rPr>
        <w:t xml:space="preserve"> S.R.L. (C.F. e P.I. 05523560489), in persona del suo legale rappresentante Dott. Gabriele Poli, con sede legale in Firenze, Viale G. Milton 49 e</w:t>
      </w:r>
      <w:bookmarkStart w:id="0" w:name="_Hlk535497176"/>
      <w:r w:rsidR="0008201F">
        <w:rPr>
          <w:rStyle w:val="s5"/>
          <w:sz w:val="26"/>
          <w:szCs w:val="26"/>
        </w:rPr>
        <w:t xml:space="preserve"> </w:t>
      </w:r>
      <w:r w:rsidR="0008201F" w:rsidRPr="006D7DFE">
        <w:rPr>
          <w:rStyle w:val="s5"/>
          <w:sz w:val="26"/>
          <w:szCs w:val="26"/>
        </w:rPr>
        <w:t>Gelato Experience LLC</w:t>
      </w:r>
      <w:bookmarkEnd w:id="0"/>
      <w:r w:rsidR="0008201F" w:rsidRPr="006D7DFE">
        <w:rPr>
          <w:rStyle w:val="s5"/>
          <w:sz w:val="26"/>
          <w:szCs w:val="26"/>
        </w:rPr>
        <w:t xml:space="preserve">, in persona del suo legale rappresentante Sig. Daniele Palazzoni, con sede legale 2375 East </w:t>
      </w:r>
      <w:proofErr w:type="spellStart"/>
      <w:r w:rsidR="0008201F" w:rsidRPr="006D7DFE">
        <w:rPr>
          <w:rStyle w:val="s5"/>
          <w:sz w:val="26"/>
          <w:szCs w:val="26"/>
        </w:rPr>
        <w:t>Camelback</w:t>
      </w:r>
      <w:proofErr w:type="spellEnd"/>
      <w:r w:rsidR="0008201F" w:rsidRPr="006D7DFE">
        <w:rPr>
          <w:rStyle w:val="s5"/>
          <w:sz w:val="26"/>
          <w:szCs w:val="26"/>
        </w:rPr>
        <w:t xml:space="preserve"> Road Suite 600 Phoenix 85016, Arizona </w:t>
      </w:r>
      <w:r w:rsidR="0008201F">
        <w:rPr>
          <w:rStyle w:val="s5"/>
          <w:sz w:val="26"/>
          <w:szCs w:val="26"/>
        </w:rPr>
        <w:t>sono</w:t>
      </w:r>
      <w:r w:rsidR="0008201F" w:rsidRPr="006D7DFE">
        <w:rPr>
          <w:rStyle w:val="s5"/>
          <w:sz w:val="26"/>
          <w:szCs w:val="26"/>
        </w:rPr>
        <w:t xml:space="preserve"> congiuntamente</w:t>
      </w:r>
      <w:r w:rsidR="0008201F">
        <w:rPr>
          <w:rStyle w:val="s5"/>
          <w:sz w:val="26"/>
          <w:szCs w:val="26"/>
        </w:rPr>
        <w:t xml:space="preserve"> l’Organizzatore di Gelato Festival,</w:t>
      </w:r>
      <w:r w:rsidR="0008201F" w:rsidRPr="006D7DFE">
        <w:rPr>
          <w:rStyle w:val="s5"/>
          <w:sz w:val="26"/>
          <w:szCs w:val="26"/>
        </w:rPr>
        <w:t xml:space="preserve"> </w:t>
      </w:r>
      <w:r w:rsidR="0008201F">
        <w:rPr>
          <w:rStyle w:val="s5"/>
          <w:sz w:val="26"/>
          <w:szCs w:val="26"/>
        </w:rPr>
        <w:t>di seguito</w:t>
      </w:r>
      <w:r w:rsidR="0008201F" w:rsidRPr="006D7DFE">
        <w:rPr>
          <w:rStyle w:val="s5"/>
          <w:sz w:val="26"/>
          <w:szCs w:val="26"/>
        </w:rPr>
        <w:t xml:space="preserve"> “Organizzatore”;</w:t>
      </w:r>
    </w:p>
    <w:p w14:paraId="497EA066" w14:textId="2EEA5B40" w:rsidR="00A04FB6" w:rsidRPr="00286D95" w:rsidRDefault="00A04FB6" w:rsidP="00286D95">
      <w:pPr>
        <w:pStyle w:val="s7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l’Organizzatore è l’ideatore del format “Gelato Festival”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nonché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il titolare esclusivo</w:t>
      </w:r>
      <w:r w:rsidR="00286D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dei marchi seriali comprendenti gli elementi distintivi e caratterizzanti “Gelato</w:t>
      </w:r>
      <w:r w:rsidR="00286D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Festival” e “Gelato Festival World Masters” e di tutti i relativi diritti di utilizzo e</w:t>
      </w:r>
      <w:r w:rsidR="00286D9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sfruttamento economico;</w:t>
      </w:r>
    </w:p>
    <w:p w14:paraId="4E9432D9" w14:textId="10021333" w:rsidR="00A04FB6" w:rsidRDefault="00A04FB6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- “Gelato Festival” si è affermato sul panorama internazionale come la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manifestazione che riunisce le principali aziende del settore della gelateria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ed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migliori gelatieri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provenienti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da tutto il mondo, con l’obiettivo di valorizzare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l’eccellenza del gelato di qualità;</w:t>
      </w:r>
    </w:p>
    <w:p w14:paraId="5B2D08D2" w14:textId="0AB35D68" w:rsidR="00A04FB6" w:rsidRDefault="00A04FB6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- obiettivo di “Gelato Festival” è quello di promuovere e sensibilizzare il grande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pubblico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ed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 mass media sul mondo del gelato, mediante la diffusione, la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promozione e la divulgazione dell’arte gelatiera di qualità;</w:t>
      </w:r>
    </w:p>
    <w:p w14:paraId="618E8ED1" w14:textId="76DAA50D" w:rsidR="00A04FB6" w:rsidRDefault="00A04FB6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- l’Organizzatore realizza un concorso mondiale denominato “Gelato Festival World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Masters” la cui prima edizione si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concluderà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nell’annualità 2021. L’obiettivo di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“Gelato Festival World Masters” è quello di selezionare i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36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migliori gelatieri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provenienti da ogni parte del mondo e di eleggere il migliore;</w:t>
      </w:r>
    </w:p>
    <w:p w14:paraId="3509C297" w14:textId="77777777" w:rsidR="006C285E" w:rsidRPr="006C285E" w:rsidRDefault="006C285E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- </w:t>
      </w:r>
      <w:proofErr w:type="gramStart"/>
      <w:r w:rsidRP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a partire dal</w:t>
      </w:r>
      <w:proofErr w:type="gramEnd"/>
      <w:r w:rsidRP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decimo anniversario di “Gelato Festival”, l’Organizzatore ha indetto il “Gelato Festival World Ranking”;</w:t>
      </w:r>
    </w:p>
    <w:p w14:paraId="527AEC74" w14:textId="2762E193" w:rsidR="006C285E" w:rsidRDefault="006C285E" w:rsidP="0008201F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- il </w:t>
      </w:r>
      <w:r w:rsidRP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“Gelato Festival World Ranking”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è una graduatoria permanente a cadenza annuale che premia tutti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coloro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che concorrono a “Gelato Festival” ed eventi affiliati </w:t>
      </w:r>
      <w:r w:rsidR="001C6102">
        <w:rPr>
          <w:rFonts w:ascii="TimesNewRomanPSMT" w:eastAsiaTheme="minorHAnsi" w:hAnsi="TimesNewRomanPSMT" w:cs="TimesNewRomanPSMT"/>
          <w:sz w:val="28"/>
          <w:szCs w:val="28"/>
          <w:lang w:val="it-IT"/>
        </w:rPr>
        <w:t>a livello mondiale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;</w:t>
      </w:r>
    </w:p>
    <w:p w14:paraId="2FCE4499" w14:textId="38B57482" w:rsidR="0008201F" w:rsidRDefault="006C285E" w:rsidP="0008201F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- </w:t>
      </w:r>
      <w:r w:rsidR="001C6102">
        <w:rPr>
          <w:rFonts w:ascii="TimesNewRomanPSMT" w:eastAsiaTheme="minorHAnsi" w:hAnsi="TimesNewRomanPSMT" w:cs="TimesNewRomanPSMT"/>
          <w:sz w:val="28"/>
          <w:szCs w:val="28"/>
          <w:lang w:val="it-IT"/>
        </w:rPr>
        <w:t>il premio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distintivo del </w:t>
      </w:r>
      <w:r w:rsidRP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“Gelato Festival World Ranking”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è</w:t>
      </w:r>
      <w:r w:rsidR="001C6102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costituito da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una corona di gelati che l’Organizzatore secondo i criteri di seguito indicati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assegnerà a c</w:t>
      </w:r>
      <w:r w:rsidR="002128BB" w:rsidRP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hi raggiunge un punteggio particolarmente alto</w:t>
      </w:r>
      <w:r w:rsidR="001C6102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in graduatoria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. Le</w:t>
      </w:r>
      <w:r w:rsidR="002128BB" w:rsidRP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“corone” – simbolo del successo raggiunto nel ranking, sulla falsariga della corona trionfale usata nella mitologia classica per simboleggiare la sapienza e la gloria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–</w:t>
      </w:r>
      <w:r w:rsidR="002128BB" w:rsidRP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potrà essere assegnata </w:t>
      </w:r>
      <w:r w:rsidR="002128BB" w:rsidRP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da u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na fino a un massimo di cinque</w:t>
      </w:r>
      <w:r w:rsidR="001C6102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per ciascun </w:t>
      </w:r>
      <w:r w:rsidR="001C6102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gelatiere</w:t>
      </w:r>
      <w:r w:rsidR="003B2D34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 gelateria</w:t>
      </w:r>
      <w:r w:rsidR="002128BB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;</w:t>
      </w:r>
    </w:p>
    <w:p w14:paraId="2443801C" w14:textId="77777777" w:rsidR="0008201F" w:rsidRPr="006C285E" w:rsidRDefault="0008201F" w:rsidP="0008201F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079296AA" w14:textId="77777777" w:rsidR="006C285E" w:rsidRDefault="006C285E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1DAA9CC6" w14:textId="77777777" w:rsidR="00A04FB6" w:rsidRDefault="00A04FB6" w:rsidP="001C6102">
      <w:pPr>
        <w:widowControl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lastRenderedPageBreak/>
        <w:t>TUTTO CIO’ PREMESSO</w:t>
      </w:r>
    </w:p>
    <w:p w14:paraId="354D276E" w14:textId="77777777" w:rsidR="006C285E" w:rsidRDefault="006C285E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6BEE7615" w14:textId="77777777" w:rsidR="00A04FB6" w:rsidRDefault="00A04FB6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1. REQUISITI DI PARTECIPAZIONE</w:t>
      </w:r>
    </w:p>
    <w:p w14:paraId="29CCE08B" w14:textId="184A65B8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Considerata la grande visibilità, il ritorno pubblicitario e le conseguenti opportunità</w:t>
      </w:r>
      <w:r w:rsidR="00CF4ED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</w:t>
      </w:r>
      <w:r w:rsid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ommerciali che “Gelato Festival World Ranking”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offre ai gelatieri partecipanti, </w:t>
      </w:r>
      <w:r w:rsid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i criteri di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ammissione </w:t>
      </w:r>
      <w:r w:rsid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sono i medesimi previsti dal Regolamento </w:t>
      </w:r>
      <w:r w:rsidR="00CF4ED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ufficiale </w:t>
      </w:r>
      <w:r w:rsid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di “Gelato Festival”;</w:t>
      </w:r>
    </w:p>
    <w:p w14:paraId="33CEFA7B" w14:textId="77777777" w:rsidR="00B12820" w:rsidRDefault="00B12820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266C0D30" w14:textId="77777777" w:rsidR="00A04FB6" w:rsidRDefault="00A04FB6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2. MODALITA’ DI </w:t>
      </w:r>
      <w:r w:rsidR="006C285E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AMMISSIONE</w:t>
      </w:r>
    </w:p>
    <w:p w14:paraId="1A42AF60" w14:textId="2E8FF28A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Ciascun candidato gelatiere, in possesso dei requisiti di cui all’articolo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1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r w:rsid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sarà automaticamente censito dall’Organizzatore nella graduatoria di “Gelato Festival World Ranking” a seguito della partecipazione a una o più manifestazioni di “Gelato Festival” o eventi affiliati</w:t>
      </w:r>
      <w:r w:rsidR="00CF4ED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ed entrerà </w:t>
      </w:r>
      <w:r w:rsid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di diritto </w:t>
      </w:r>
      <w:r w:rsidR="00CF4ED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a far parte della classifica </w:t>
      </w:r>
      <w:r w:rsid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con la sottoscrizione del presente regolamento</w:t>
      </w:r>
      <w:r w:rsidR="006C285E">
        <w:rPr>
          <w:rFonts w:ascii="TimesNewRomanPSMT" w:eastAsiaTheme="minorHAnsi" w:hAnsi="TimesNewRomanPSMT" w:cs="TimesNewRomanPSMT"/>
          <w:sz w:val="28"/>
          <w:szCs w:val="28"/>
          <w:lang w:val="it-IT"/>
        </w:rPr>
        <w:t>;</w:t>
      </w:r>
    </w:p>
    <w:p w14:paraId="0B4EAD8D" w14:textId="77777777" w:rsidR="00B12820" w:rsidRDefault="00B12820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6464AC1F" w14:textId="77777777" w:rsidR="00D330B0" w:rsidRDefault="00D330B0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3. GRADUATORIA</w:t>
      </w:r>
    </w:p>
    <w:p w14:paraId="052C206B" w14:textId="77777777" w:rsidR="00D330B0" w:rsidRDefault="00D330B0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Il punteggio comple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ssivo di ogni gelatiere censito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nel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“Gelato Festival World Ranking” 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dipende da due fattori: la partecipazione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alle manifestazioni di Gelato Festival ed eventi affiliati 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che determinano l’acquisizione di punti, e il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relativo 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piazzamento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ottenuto.</w:t>
      </w:r>
    </w:p>
    <w:p w14:paraId="08E465B7" w14:textId="77777777" w:rsidR="00B12820" w:rsidRPr="00D330B0" w:rsidRDefault="00B12820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3D1EE3D7" w14:textId="77777777" w:rsidR="00D330B0" w:rsidRDefault="00D330B0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3.1. Criteri</w:t>
      </w:r>
    </w:p>
    <w:p w14:paraId="4D0FE3B0" w14:textId="77777777" w:rsidR="001C6102" w:rsidRDefault="00D330B0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L’unità di misura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per l’assegnazione dei punteggi 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è la vittoria di una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manifestazione di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Gelato Festival, che si traduce in </w:t>
      </w:r>
      <w:proofErr w:type="gramStart"/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36</w:t>
      </w:r>
      <w:proofErr w:type="gramEnd"/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punti.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Ogni altra competizione 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determina l’assegnazione di punteggi che so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no multipli o frazioni</w:t>
      </w: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:</w:t>
      </w:r>
    </w:p>
    <w:p w14:paraId="4C9686B1" w14:textId="228D571C" w:rsidR="0008201F" w:rsidRDefault="00D330B0" w:rsidP="001C6102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br/>
        <w:t xml:space="preserve">- </w:t>
      </w:r>
      <w:r w:rsidR="004B3C2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Gelato Festival </w:t>
      </w:r>
      <w:proofErr w:type="spellStart"/>
      <w:r w:rsidR="004B3C2B">
        <w:rPr>
          <w:rFonts w:ascii="TimesNewRomanPSMT" w:eastAsiaTheme="minorHAnsi" w:hAnsi="TimesNewRomanPSMT" w:cs="TimesNewRomanPSMT"/>
          <w:sz w:val="28"/>
          <w:szCs w:val="28"/>
          <w:lang w:val="it-IT"/>
        </w:rPr>
        <w:t>A</w:t>
      </w:r>
      <w:r w:rsid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pproved</w:t>
      </w:r>
      <w:proofErr w:type="spellEnd"/>
      <w:r w:rsid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Event</w:t>
      </w:r>
      <w:r w:rsidR="004B3C2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4B3C2B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(0,25)</w:t>
      </w:r>
    </w:p>
    <w:p w14:paraId="65177815" w14:textId="0D1C53FF" w:rsidR="00D330B0" w:rsidRDefault="0008201F" w:rsidP="001C6102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- </w:t>
      </w:r>
      <w:r w:rsidR="00D330B0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Gelato Festival Challenge (0,25)</w:t>
      </w:r>
      <w:r w:rsidR="00D330B0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br/>
        <w:t>- Carpigian</w:t>
      </w:r>
      <w:r w:rsidR="00B12820">
        <w:rPr>
          <w:rFonts w:ascii="TimesNewRomanPSMT" w:eastAsiaTheme="minorHAnsi" w:hAnsi="TimesNewRomanPSMT" w:cs="TimesNewRomanPSMT"/>
          <w:sz w:val="28"/>
          <w:szCs w:val="28"/>
          <w:lang w:val="it-IT"/>
        </w:rPr>
        <w:t>i Day (1,50)</w:t>
      </w:r>
      <w:r w:rsidR="00B12820">
        <w:rPr>
          <w:rFonts w:ascii="TimesNewRomanPSMT" w:eastAsiaTheme="minorHAnsi" w:hAnsi="TimesNewRomanPSMT" w:cs="TimesNewRomanPSMT"/>
          <w:sz w:val="28"/>
          <w:szCs w:val="28"/>
          <w:lang w:val="it-IT"/>
        </w:rPr>
        <w:br/>
        <w:t>- Finali</w:t>
      </w:r>
      <w:r w:rsidR="00D330B0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(2)</w:t>
      </w:r>
      <w:r w:rsidR="00D330B0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br/>
        <w:t>- Special events (3)</w:t>
      </w:r>
      <w:r w:rsidR="00D330B0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br/>
        <w:t xml:space="preserve">- Gelato Festival World Masters </w:t>
      </w:r>
      <w:r w:rsidR="00B1282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– finale </w:t>
      </w:r>
      <w:r w:rsidR="00D330B0" w:rsidRP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(4)</w:t>
      </w:r>
    </w:p>
    <w:p w14:paraId="5066BAAF" w14:textId="77777777" w:rsidR="002D7279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1014AB7C" w14:textId="2C3B396D" w:rsidR="00B12820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L’Organizzatore si riserva il diritto di modifica</w:t>
      </w:r>
      <w:r w:rsidR="001C6102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re i criteri indicati a proprio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insindacabile giudizio e in qualsiasi momento, dandone semp</w:t>
      </w:r>
      <w:r w:rsid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lice comunicazione.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</w:p>
    <w:p w14:paraId="04037AB5" w14:textId="77777777" w:rsidR="002D7279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646AA301" w14:textId="77777777" w:rsidR="00315A56" w:rsidRDefault="00B12820" w:rsidP="00315A56">
      <w:pPr>
        <w:widowControl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</w:pPr>
      <w:r w:rsidRPr="00B12820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3.2 Punteggi</w:t>
      </w:r>
    </w:p>
    <w:p w14:paraId="29A7C28A" w14:textId="6390957C" w:rsidR="00315A56" w:rsidRPr="00315A56" w:rsidRDefault="00315A56" w:rsidP="00315A56">
      <w:pPr>
        <w:widowControl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</w:rPr>
        <w:t xml:space="preserve">Il punto di partenza è la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</w:rPr>
        <w:t>vittoria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</w:rPr>
        <w:t xml:space="preserve"> di una tappa del Gela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to Festival, che vale 36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punti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.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</w:rPr>
        <w:t>Ogni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</w:rPr>
        <w:t xml:space="preserve"> partecipazione e piazzamento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</w:rPr>
        <w:t>a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</w:rPr>
        <w:t xml:space="preserve"> ogni appuntamento della manifestazione dà frazioni o multipli di questo punteggio-base.</w:t>
      </w:r>
    </w:p>
    <w:p w14:paraId="23DEFDB4" w14:textId="1D8113DF" w:rsidR="00315A56" w:rsidRPr="00315A56" w:rsidRDefault="00315A56" w:rsidP="00315A56">
      <w:pPr>
        <w:pStyle w:val="NormaleWeb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Partecipazion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e: 2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Alta classifica: 4 </w:t>
      </w:r>
      <w:r w:rsidRPr="001C610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(piazzamento nella metà superiore della graduatoria di tappa, arrotondata </w:t>
      </w:r>
      <w:r w:rsidRPr="0008201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per eccesso)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*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Gela-to-go: 6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Kids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jury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6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   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Giuria tecnica: 12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Giuria popolare: 12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 °classificato:18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2° classificato: 24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1° classificato: 36</w:t>
      </w:r>
    </w:p>
    <w:p w14:paraId="3CB7A680" w14:textId="77777777" w:rsidR="00315A56" w:rsidRPr="00315A56" w:rsidRDefault="00315A56" w:rsidP="00315A56">
      <w:pPr>
        <w:pStyle w:val="NormaleWeb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Gli altri eventi assegnano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punti secondo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alcuni coefficienti:</w:t>
      </w:r>
    </w:p>
    <w:p w14:paraId="6C7B5A9C" w14:textId="1EC2DC17" w:rsidR="00315A56" w:rsidRPr="00315A56" w:rsidRDefault="00315A56" w:rsidP="00315A56">
      <w:pPr>
        <w:pStyle w:val="NormaleWeb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Gelato Festival Challenge moltiplica per 0,25 i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punteggi della tappa del Gelato </w:t>
      </w: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Festival: dal 2018 solo per la vittoria, dal 2019 incluso valevole per tut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te le categorie ivi previste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Gelato Festival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Approved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Event moltiplica per 0,25 i punteggi della tappa del Gelato Festival: dal 2018 solo per la vittoria, dal 201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9 incluso valevole per tutte le categorie ivi previste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Carpigiani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Day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moltiplica per 1,50 i punteggi de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lla tappa del Gelato Festival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Finali: moltiplica per 2 i punteggi de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lla tappa del Gelato Festival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Special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events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moltiplica per 3 i punteggi de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lla tappa del Gelato Festival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-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     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Finale Gelato Festival World Masters: moltiplica per 4 i punteggi della tappa del Gelato Festival</w:t>
      </w:r>
    </w:p>
    <w:p w14:paraId="1602D65A" w14:textId="2D7863C5" w:rsidR="00D330B0" w:rsidRPr="00315A56" w:rsidRDefault="00315A56" w:rsidP="00315A56">
      <w:pPr>
        <w:pStyle w:val="NormaleWeb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* Alta classifica: per eventi con più di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16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gelatieri partecipanti, il punteggio corrispondente al piazzamento nell'alta classifica sarà attribuito solo al 20% dei partecipanti. Per calcolare la numerica del 20% si tiene di conto anche del primo, secondo, terzo classificato e delle vittorie giurie popolari e tecniche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a cui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però non spetterà il punteggio dell'alta classifica.</w:t>
      </w:r>
    </w:p>
    <w:p w14:paraId="05E607E0" w14:textId="1BD4E2A8" w:rsidR="002D7279" w:rsidRDefault="002D7279" w:rsidP="00286D95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L’Organizzatore si riserva il diritto di modificare le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modalità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indicate a proprio insindacabile giudizio e in qualsiasi momento, dandone semplice comunicazione ai gelatieri. </w:t>
      </w:r>
      <w:r w:rsidR="00CF3A33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La cla</w:t>
      </w:r>
      <w:r w:rsidR="0008201F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ssifica annuale </w:t>
      </w:r>
      <w:proofErr w:type="gramStart"/>
      <w:r w:rsidR="0008201F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verrà</w:t>
      </w:r>
      <w:proofErr w:type="gramEnd"/>
      <w:r w:rsidR="0008201F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aggiornata e pubblicizzata una volta all’</w:t>
      </w:r>
      <w:r w:rsidR="00CF3A33" w:rsidRPr="0008201F">
        <w:rPr>
          <w:rFonts w:ascii="TimesNewRomanPSMT" w:eastAsiaTheme="minorHAnsi" w:hAnsi="TimesNewRomanPSMT" w:cs="TimesNewRomanPSMT"/>
          <w:sz w:val="28"/>
          <w:szCs w:val="28"/>
          <w:lang w:val="it-IT"/>
        </w:rPr>
        <w:t>anno.</w:t>
      </w:r>
    </w:p>
    <w:p w14:paraId="19AA3290" w14:textId="77777777" w:rsidR="00CF3A33" w:rsidRDefault="00CF3A33" w:rsidP="00286D95">
      <w:pPr>
        <w:jc w:val="both"/>
      </w:pPr>
    </w:p>
    <w:p w14:paraId="343338B7" w14:textId="77777777" w:rsidR="00315A56" w:rsidRPr="00315A56" w:rsidRDefault="00315A56" w:rsidP="00286D95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Determina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punteggio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valido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per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l’ingresso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nel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Gelato Festival World Ranking </w:t>
      </w:r>
      <w:proofErr w:type="spellStart"/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il</w:t>
      </w:r>
      <w:proofErr w:type="spellEnd"/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piazzamento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(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incluso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primo, secondo,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terzo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classificato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vittorie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giurie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popolari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tecniche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) in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almeno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una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tappa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del Gelato Festival e del Gelato World Tour dal 2011 in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avanti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. La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partecipazione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il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piazzamento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 Gelato Festival (Europa,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Usa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Giappone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) dal 2018 in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avanti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incluse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le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finali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statali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e/o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continentali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. Dal 2019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incluso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avanti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la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partecipazione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anche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un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evento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affiliato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di Gelato Festival (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incluso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Challenge e </w:t>
      </w:r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lastRenderedPageBreak/>
        <w:t xml:space="preserve">Approved Event)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sarà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valevole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per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accumulare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punteggi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.</w:t>
      </w:r>
    </w:p>
    <w:p w14:paraId="07F55E3B" w14:textId="77777777" w:rsidR="00315A56" w:rsidRDefault="00315A56" w:rsidP="00286D95">
      <w:pPr>
        <w:jc w:val="both"/>
      </w:pPr>
    </w:p>
    <w:p w14:paraId="64C8D34C" w14:textId="5A4C558F" w:rsidR="002D7279" w:rsidRPr="00315A56" w:rsidRDefault="00315A5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Non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determina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punteggio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valido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per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l’ingresso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nel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Gelato Festival World Ranking la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partecipazione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 un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evento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affiliato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di Gelato Festival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(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incluso</w:t>
      </w:r>
      <w:proofErr w:type="spellEnd"/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Challenge o Approved Event) prima del 2019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escluso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oppure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la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partecipazione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una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tappa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di Gelato Festival o di Gelato World Tour prima del 2018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escluso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. Non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porta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punti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inoltre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proofErr w:type="spellStart"/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il</w:t>
      </w:r>
      <w:proofErr w:type="spellEnd"/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piazzamento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sul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podio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nelle edizioni in cui posti diversi dal primo (es. secondo o terzo classificato) non sono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stati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oggetto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di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riconoscimenti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val="it-IT"/>
        </w:rPr>
        <w:t>.</w:t>
      </w:r>
    </w:p>
    <w:p w14:paraId="075EE9EC" w14:textId="77777777" w:rsidR="002D7279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</w:p>
    <w:p w14:paraId="5F40B802" w14:textId="77777777" w:rsidR="00D330B0" w:rsidRPr="00286D95" w:rsidRDefault="00B12820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</w:pPr>
      <w:r w:rsidRPr="00286D95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3</w:t>
      </w:r>
      <w:r w:rsidR="00D330B0" w:rsidRPr="00286D95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.</w:t>
      </w:r>
      <w:r w:rsidRPr="00286D95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3</w:t>
      </w:r>
      <w:r w:rsidR="00D330B0" w:rsidRPr="00286D95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 xml:space="preserve"> </w:t>
      </w:r>
      <w:r w:rsidRPr="00286D95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Cumulabilità dei punteggi</w:t>
      </w:r>
    </w:p>
    <w:p w14:paraId="54FBB1A2" w14:textId="77777777" w:rsidR="00315A56" w:rsidRDefault="00315A56" w:rsidP="00315A56">
      <w:pPr>
        <w:pStyle w:val="NormaleWeb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Sono cumulabili i punteggi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relativi ai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piazzamenti ottenuti dai gelatieri (es. giuria tecnica + giuria popolare), ma non quelli derivanti dalla partecipazione (es. partecipazione + alta classifica).</w:t>
      </w:r>
    </w:p>
    <w:p w14:paraId="7C2AEC49" w14:textId="56DA7CD3" w:rsidR="00315A56" w:rsidRPr="00315A56" w:rsidRDefault="00315A56" w:rsidP="00315A56">
      <w:pPr>
        <w:pStyle w:val="NormaleWeb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I punti della Kids </w:t>
      </w:r>
      <w:proofErr w:type="spell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Jury</w:t>
      </w:r>
      <w:proofErr w:type="spell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e del Gela-to-go si sommano ai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posizionamenti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ottenuti poiché la loro valutazione non ha effetti sulla graduatoria finale dei vincitori di tappa.</w:t>
      </w:r>
    </w:p>
    <w:p w14:paraId="15B7B797" w14:textId="77777777" w:rsidR="00315A56" w:rsidRPr="00315A56" w:rsidRDefault="00315A56" w:rsidP="00315A56">
      <w:pPr>
        <w:pStyle w:val="NormaleWeb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I punteggi del podio e delle giurie (tecnica e popolare) non si sommano a quelli ottenuti per la partecipazione o alta classifica poiché concorrono automaticamente a definire il piazzamento finale.</w:t>
      </w:r>
    </w:p>
    <w:p w14:paraId="7E4CFBA3" w14:textId="3BEB7D94" w:rsidR="000A75A8" w:rsidRPr="00315A56" w:rsidRDefault="00315A56" w:rsidP="00315A56">
      <w:pPr>
        <w:pStyle w:val="NormaleWeb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Non si sommano i risultati del podio con quelli delle singole giurie (tecnica e popolare) poiché il vincitore di queste ultime è determinato dal primo in classifica tra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coloro che non risultano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già sul podio. In altre parole, il vincitore delle giurie popolari e tecniche </w:t>
      </w:r>
      <w:proofErr w:type="gramStart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è</w:t>
      </w:r>
      <w:proofErr w:type="gramEnd"/>
      <w:r w:rsidRPr="00315A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il gelatiere meglio classificatosi tra coloro che non sono già sul podio generale.</w:t>
      </w:r>
    </w:p>
    <w:p w14:paraId="6A5E92C0" w14:textId="77777777" w:rsidR="000A75A8" w:rsidRDefault="000A75A8" w:rsidP="001C610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 w:rsidRPr="000A75A8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3.4</w:t>
      </w:r>
      <w:r w:rsidRPr="000A75A8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Pr="000A75A8">
        <w:rPr>
          <w:rFonts w:ascii="TimesNewRomanPSMT" w:eastAsiaTheme="minorHAnsi" w:hAnsi="TimesNewRomanPSMT" w:cs="TimesNewRomanPSMT"/>
          <w:b/>
          <w:sz w:val="28"/>
          <w:szCs w:val="28"/>
          <w:lang w:val="it-IT"/>
        </w:rPr>
        <w:t>Perdita di punteggi</w:t>
      </w:r>
    </w:p>
    <w:p w14:paraId="4930B760" w14:textId="0AB62AA5" w:rsidR="000A75A8" w:rsidRPr="000A75A8" w:rsidRDefault="000A75A8" w:rsidP="001C610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Essendo</w:t>
      </w:r>
      <w:r w:rsidRPr="000A75A8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riconosc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iuto</w:t>
      </w:r>
      <w:r w:rsidRPr="000A75A8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un valore alla partecipazione dei gelatieri alle occasioni </w:t>
      </w:r>
      <w:proofErr w:type="gramStart"/>
      <w:r w:rsidRPr="000A75A8">
        <w:rPr>
          <w:rFonts w:ascii="TimesNewRomanPSMT" w:eastAsiaTheme="minorHAnsi" w:hAnsi="TimesNewRomanPSMT" w:cs="TimesNewRomanPSMT"/>
          <w:sz w:val="28"/>
          <w:szCs w:val="28"/>
          <w:lang w:val="it-IT"/>
        </w:rPr>
        <w:t>di</w:t>
      </w:r>
      <w:proofErr w:type="gramEnd"/>
      <w:r w:rsidRPr="000A75A8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gramStart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confronto</w:t>
      </w:r>
      <w:proofErr w:type="gramEnd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offerte dal Gelato Festival, viene introdotto un </w:t>
      </w:r>
      <w:proofErr w:type="spellStart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malus</w:t>
      </w:r>
      <w:proofErr w:type="spellEnd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per la mancata partecipazione negli anni successivi all’ingresso nella graduatoria. In particolare, ciascun gelatiere censito in graduatoria, perderà due punti </w:t>
      </w:r>
      <w:r w:rsidR="003B2D34"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al termine di ciascun biennio in c</w:t>
      </w:r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ui non </w:t>
      </w:r>
      <w:proofErr w:type="gramStart"/>
      <w:r w:rsidR="003B2D34"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risulti</w:t>
      </w:r>
      <w:proofErr w:type="gramEnd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aver partecipato ad una manifestazione di “Gelato Festival” o eventi affiliati.</w:t>
      </w:r>
    </w:p>
    <w:p w14:paraId="6CF7BFBB" w14:textId="77777777" w:rsidR="00B12820" w:rsidRPr="000A75A8" w:rsidRDefault="00B12820" w:rsidP="001C6102">
      <w:pPr>
        <w:widowControl/>
        <w:adjustRightInd w:val="0"/>
        <w:jc w:val="both"/>
      </w:pPr>
    </w:p>
    <w:p w14:paraId="77834B50" w14:textId="77777777" w:rsidR="00D330B0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3</w:t>
      </w:r>
      <w:r w:rsidR="000A75A8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.5</w:t>
      </w:r>
      <w:r w:rsidR="00D330B0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 Premi</w:t>
      </w:r>
      <w:r w:rsidR="00B12820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 in “Corone”</w:t>
      </w:r>
    </w:p>
    <w:p w14:paraId="02ED28F0" w14:textId="77777777" w:rsidR="00B12820" w:rsidRDefault="00B12820" w:rsidP="001C6102">
      <w:pPr>
        <w:widowControl/>
        <w:autoSpaceDE/>
        <w:autoSpaceDN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Il pu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nteggio ottenuto dal gelatiere,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oltre a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posizionarlo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nella gradua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toria mondiale, può consentirgli di accedere 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 diritto di essere insignito della “corona”:</w:t>
      </w:r>
    </w:p>
    <w:p w14:paraId="5F482FD0" w14:textId="77777777" w:rsidR="00B12820" w:rsidRPr="00B12820" w:rsidRDefault="00B12820" w:rsidP="001C610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6F5F3A58" w14:textId="77777777" w:rsidR="00B12820" w:rsidRPr="00286D95" w:rsidRDefault="00B12820" w:rsidP="001C610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una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corona – da 72 a 108 punti</w:t>
      </w:r>
    </w:p>
    <w:p w14:paraId="334E3582" w14:textId="77777777" w:rsidR="00B12820" w:rsidRPr="00286D95" w:rsidRDefault="00B12820" w:rsidP="001C610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proofErr w:type="gramStart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due</w:t>
      </w:r>
      <w:proofErr w:type="gramEnd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corone – da 109 a 180 punti</w:t>
      </w:r>
    </w:p>
    <w:p w14:paraId="5A6799A9" w14:textId="77777777" w:rsidR="00B12820" w:rsidRPr="00286D95" w:rsidRDefault="00B12820" w:rsidP="001C6102">
      <w:pPr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proofErr w:type="gramStart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lastRenderedPageBreak/>
        <w:t>tre</w:t>
      </w:r>
      <w:proofErr w:type="gramEnd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corone – da 181 a 252 punti</w:t>
      </w:r>
    </w:p>
    <w:p w14:paraId="537ED5A4" w14:textId="7D7D2A12" w:rsidR="00B12820" w:rsidRPr="00B12820" w:rsidRDefault="00B12820" w:rsidP="003B2D34">
      <w:pPr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proofErr w:type="gramStart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quattro</w:t>
      </w:r>
      <w:proofErr w:type="gramEnd"/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corone – da 253 a 360 punti</w:t>
      </w:r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br/>
        <w:t>cinque corone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– oltre 361</w:t>
      </w:r>
      <w:r w:rsidRP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punti</w:t>
      </w:r>
    </w:p>
    <w:p w14:paraId="43D6C7F9" w14:textId="77777777" w:rsidR="00B12820" w:rsidRDefault="00B12820" w:rsidP="001C6102">
      <w:pPr>
        <w:jc w:val="both"/>
      </w:pPr>
    </w:p>
    <w:p w14:paraId="3D0F0B4A" w14:textId="0663734C" w:rsidR="00A04FB6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4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 PROMOZIONE, VISIBILITA’, DIRITTI DI IMMAGINE E DI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SFRUTTAMENTO ECONOMICO</w:t>
      </w:r>
    </w:p>
    <w:p w14:paraId="6C88A7E7" w14:textId="77777777" w:rsidR="00286D95" w:rsidRPr="00286D95" w:rsidRDefault="00286D95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40978752" w14:textId="4572C9EE" w:rsidR="00A04FB6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4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.1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Tutti i gelatieri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censiti da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“Gelato Festival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World Ranking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” avranno la possibilità di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farsi conoscere </w:t>
      </w:r>
      <w:proofErr w:type="gramStart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ed</w:t>
      </w:r>
      <w:proofErr w:type="gramEnd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aumentare la propria notorietà attraverso:</w:t>
      </w:r>
    </w:p>
    <w:p w14:paraId="102F281D" w14:textId="54CC9AE8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Calibri" w:eastAsiaTheme="minorHAnsi" w:hAnsi="Calibri" w:cs="Calibri"/>
          <w:sz w:val="28"/>
          <w:szCs w:val="28"/>
          <w:lang w:val="it-IT"/>
        </w:rPr>
        <w:t xml:space="preserve">- 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l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oro inserimento con foto e descrizione nei materi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ali di comunicazione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quali: sito web ufficiale, cartella stampa, </w:t>
      </w:r>
      <w:proofErr w:type="gramStart"/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s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peciali stampa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social media;</w:t>
      </w:r>
    </w:p>
    <w:p w14:paraId="557E09CC" w14:textId="6C23016F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Calibri" w:eastAsiaTheme="minorHAnsi" w:hAnsi="Calibri" w:cs="Calibri"/>
          <w:sz w:val="28"/>
          <w:szCs w:val="28"/>
          <w:lang w:val="it-IT"/>
        </w:rPr>
        <w:t xml:space="preserve">- 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divulgazione del proprio nome e attività commerciale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ai mass media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;</w:t>
      </w:r>
    </w:p>
    <w:p w14:paraId="519E271A" w14:textId="77777777" w:rsidR="00286D95" w:rsidRDefault="00286D95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25079A6D" w14:textId="7A8904CC" w:rsidR="00A04FB6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4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.2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Le informazioni fornite dai gelatieri riguardanti le biografie, le fotografie,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l’elenco degli ingredienti e allergeni utilizzati </w:t>
      </w:r>
      <w:proofErr w:type="gramStart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vengono</w:t>
      </w:r>
      <w:proofErr w:type="gramEnd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acquisite dall’Organizzatore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che sarà libero di pubblicarle e di sfruttarle economicamente prima, durante e dopo la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pubblicazione della graduatoria annuale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. I gelatieri a fronte dei vantaggi in termini di pubblicità e notorietà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loro derivanti dalla partecipazione a “Gelato Festival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World Ranking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” cedono irrevocabilmente e in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via esclusiva all’Organizzatore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 suoi aventi causa, il diritto di riprendere o far riprendere con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qualsiasi strumento le loro prestazioni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nell’ambito dei momenti pubblici</w:t>
      </w:r>
      <w:r w:rsidR="004B1D3A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gramStart"/>
      <w:r w:rsidR="004B1D3A">
        <w:rPr>
          <w:rFonts w:ascii="TimesNewRomanPSMT" w:eastAsiaTheme="minorHAnsi" w:hAnsi="TimesNewRomanPSMT" w:cs="TimesNewRomanPSMT"/>
          <w:sz w:val="28"/>
          <w:szCs w:val="28"/>
          <w:lang w:val="it-IT"/>
        </w:rPr>
        <w:t>a cui</w:t>
      </w:r>
      <w:proofErr w:type="gramEnd"/>
      <w:r w:rsidR="004B1D3A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vengono invitati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 in cui sono stati coinvolti dall’Organizzatore,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ivi inclusi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l’immagine, la voce, il nome, le dichiarazioni nonché i loro eventuali contributi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autoriali e/o artistici, dilettantistici o meno e tutti i connessi diritti di sfruttamento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economico (di cui agli artt. 12,13,14,15,16,17,18,18-bis della L. n.633/1941 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successive modifiche e integrazioni). Ciascun partecipante dichiara e garantisce di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essere il proprietario esclusivo di ogni diritto, titolo e interesse (ivi compreso dei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propri familiari o assistent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i coinvolti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) in (i) la propria immagine,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firma, voce e ritratto, storie di vita e informazioni biografiche, (ii) i diritti d’autore,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gramStart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all’immagine ed alla comunicazione relativi</w:t>
      </w:r>
      <w:proofErr w:type="gramEnd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al proprio nome, soprannome o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pseudonimo, immagine, ritratto, voce, firma, fotografia e altri elementi o attributi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della sua persona, identità o personalità (congiuntamente, la "Proprietà".) Ciascun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partecipante con il presente conferisce all'Organizzatore il diritto di utilizzare (ed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autorizzare altri ad utilizzare) la Proprietà in abbinamento alla, ed alle stesse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condizioni della, Lic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enza di cui al successivo art. 4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.</w:t>
      </w:r>
    </w:p>
    <w:p w14:paraId="28DD3D0A" w14:textId="275EF048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A titolo esemplificativo e non esaustivo, sui seguenti mass media: social media, tv,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radio, giornali, riviste di settore, cinema, internet, telefonia fissa e mobile etc. Si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precisa che è espressamente escluso alcun obbligo 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>dell’Organizzatore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 suoi aventi causa di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effettiva utilizzazione di quanto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precede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la mancata o incompleta utilizzazione non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potrà determinare il sorgere di alcun diritto del gelatiere o pretesa.</w:t>
      </w:r>
    </w:p>
    <w:p w14:paraId="3B4EF6B9" w14:textId="77777777" w:rsidR="00286D95" w:rsidRDefault="00286D95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4A7B7582" w14:textId="77777777" w:rsidR="00A04FB6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lastRenderedPageBreak/>
        <w:t>4</w:t>
      </w:r>
      <w:r w:rsidR="002128BB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3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Con la partecipazione al “Gelato Festival World Ranking”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, i gelatieri acquisiranno notorietà,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fama e opportunità commerciali. Conseguentemente, l’Organizzatore e i suoi aventi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causa si riserva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no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il diritto di richiedere a titolo gratuito:</w:t>
      </w:r>
    </w:p>
    <w:p w14:paraId="53BC3B57" w14:textId="18CC3136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Calibri" w:eastAsiaTheme="minorHAnsi" w:hAnsi="Calibri" w:cs="Calibri"/>
          <w:sz w:val="28"/>
          <w:szCs w:val="28"/>
          <w:lang w:val="it-IT"/>
        </w:rPr>
        <w:t xml:space="preserve">-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la partecipazione e la prestazione d’opera per eventi e campagne pubblicitarie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proprie e/o di propri sponsor e partner, che deciderà a insindacabile giudizio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l’Organizzatore medesimo.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A titolo esemplificativo e non esaustivo: show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cooking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trasmissioni televisive, corsi di formazione, meeting, partecipazione a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fiere, works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hop, campagne stampa. T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ale previsione è valevole per tutto il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periodo</w:t>
      </w:r>
      <w:r w:rsidR="00286D9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in cui il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gelatiere 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farà parte della graduatoria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. L’Organizzatore si farà carico di eventuali costi di trasporto,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vitto e alloggio conn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essi alla partecipazione del ge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>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tiere a detti eventi e/o</w:t>
      </w:r>
      <w:r w:rsidR="002128BB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iniziative;</w:t>
      </w:r>
    </w:p>
    <w:p w14:paraId="5F5BEEB9" w14:textId="77777777" w:rsidR="00286D95" w:rsidRDefault="00286D95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7A89821C" w14:textId="4A5F5330" w:rsidR="00D330B0" w:rsidRPr="003B2D34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4.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4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Laddove,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per i gelatieri assegnatari di una o più corone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, vi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fossero aziende, enti o pubbliche amministrazioni </w:t>
      </w:r>
      <w:proofErr w:type="gramStart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interessate a</w:t>
      </w:r>
      <w:proofErr w:type="gramEnd"/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ingaggiarlo per attività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promozionali, eventi, campagne pubblicitarie e ogni altro genere di attività connessa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alla propria attività professionale nel settore gelateria e pasticceria, l’Organizzatore o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suoi aventi causa avranno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l’esclusiva di valutare, gestire e definire eventuali accordi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commerciali con tali realtà e di volta in volta sarà negoziato con il gelatiere il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A04FB6">
        <w:rPr>
          <w:rFonts w:ascii="TimesNewRomanPSMT" w:eastAsiaTheme="minorHAnsi" w:hAnsi="TimesNewRomanPSMT" w:cs="TimesNewRomanPSMT"/>
          <w:sz w:val="28"/>
          <w:szCs w:val="28"/>
          <w:lang w:val="it-IT"/>
        </w:rPr>
        <w:t>corrispettivo da corrispondergli in caso di buon esito di tali trattative commerciali.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Tale previsione è valevole per tutto il periodo in cui il gelatiere “coronato” farà parte della graduatoria</w:t>
      </w:r>
      <w:r w:rsidR="00D330B0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</w:t>
      </w:r>
    </w:p>
    <w:p w14:paraId="085162F0" w14:textId="77777777" w:rsidR="002D7279" w:rsidRPr="00D330B0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354D40EB" w14:textId="77777777" w:rsidR="00A04FB6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5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 LICENZE</w:t>
      </w:r>
    </w:p>
    <w:p w14:paraId="20EDC45B" w14:textId="4C5403BD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Ai gelatieri </w:t>
      </w:r>
      <w:r w:rsidR="007975A8">
        <w:rPr>
          <w:rFonts w:ascii="TimesNewRomanPSMT" w:eastAsiaTheme="minorHAnsi" w:hAnsi="TimesNewRomanPSMT" w:cs="TimesNewRomanPSMT"/>
          <w:sz w:val="28"/>
          <w:szCs w:val="28"/>
          <w:lang w:val="it-IT"/>
        </w:rPr>
        <w:t>assegnatari di una o più corone,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l’Organizzatore concede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la licenza non esclusiva, perpetua, irrevocabile, interamente versata, senza alcuna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limitazione territoriale, di utilizzo del mar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chio “Gelatiere coronato Gelato Festival (anno di assegnazione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)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” e di sfrut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tamento del titolo di “Gelatiere coronato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Gelato Festival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(anno di assegnazione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)” per promuovere sé stesso e il proprio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esercizio commercial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e. Il gelatiere non potrà utilizzare la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licenza per pubblicizzare altre attività commerciali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ad esclusione della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propria.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Ciascuno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gelatiere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coronato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a titolo di corrispettivo per la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concessione della licenza di cui al punto precedente, concede a sua volta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all’Organizzatore e suoi aventi causa una licenza non esclusiva, perpetua,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irrevocabile, interamente versata, senza alcuna limitazione territoriale, con il diritto di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utilizzare e realizzare i gusti con le relati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ve ricette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con cui il gelatiere ha 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conseguito p</w:t>
      </w:r>
      <w:r w:rsidR="00F319EE">
        <w:rPr>
          <w:rFonts w:ascii="TimesNewRomanPSMT" w:eastAsiaTheme="minorHAnsi" w:hAnsi="TimesNewRomanPSMT" w:cs="TimesNewRomanPSMT"/>
          <w:sz w:val="28"/>
          <w:szCs w:val="28"/>
          <w:lang w:val="it-IT"/>
        </w:rPr>
        <w:t>iazzamenti sul podio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>alle Manifestazioni di “Gelato Festival” ed eventi affiliati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D330B0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ivi inclusi la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denominazione, la raffigurazione della ricetta, del gusto e dei relativi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componenti, abbinato all’immagine del gelatiere per la sua promozione pubblicitaria,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senza limitazioni e con facoltà di modificare ovvero sfruttare, vendere, distribuire,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importare, esportare, anche con eventuali varianti ovvero con l’applicazione di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processi produttivi mediante eventuali ulteriori prodotti.</w:t>
      </w:r>
    </w:p>
    <w:p w14:paraId="5C929C37" w14:textId="77777777" w:rsidR="002D7279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</w:p>
    <w:p w14:paraId="7F7FDCEB" w14:textId="77777777" w:rsidR="00A04FB6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6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 RISERVATEZZA E PROPRIETA’ INTELLETTUALE</w:t>
      </w:r>
    </w:p>
    <w:p w14:paraId="494591EC" w14:textId="479F0D9A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lastRenderedPageBreak/>
        <w:t xml:space="preserve">Il gelatiere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si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impegna a mantenere confidenziali e riservate le informazioni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riguardanti l’altra parte o i servizi prestati.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Il gelatiere assume, per se stesso e per i propri assistenti e collaboratori da lui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coinvolti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uno specifico obbligo giuridicamente vincolante di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non utilizzare in nessun modo e sotto nessuna forma, fatte salve le previsioni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espressamente autorizzate nel presente regolamento, neppure per interposta persona,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le notizie, i marchi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ed</w:t>
      </w:r>
      <w:proofErr w:type="gramEnd"/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il know </w:t>
      </w:r>
      <w:proofErr w:type="spellStart"/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how</w:t>
      </w:r>
      <w:proofErr w:type="spellEnd"/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relativi a “Gelato Festival”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 di non registrare, né utilizzare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 segni distintivi Gelato Festival™, Gelato Festival Europa™, Gelato Festival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America™,</w:t>
      </w:r>
      <w:r w:rsidR="00F319E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Gelato F</w:t>
      </w:r>
      <w:r w:rsid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estival Japan™,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Gelato Festival World Masters™, Gelato Festival Challenge™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, Gelato Festival World Ranking™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 simili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per contraddistinguere eventi simili o identici a quello oggetto del presente contratto.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Il gelatiere riconosce inoltre la validità dei diritti di proprietà industriale e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ntellettuale dell'Organizzatore e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si 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impegna a non contestarli in giudizio.</w:t>
      </w:r>
    </w:p>
    <w:p w14:paraId="0CFBE267" w14:textId="77777777" w:rsidR="002D7279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</w:p>
    <w:p w14:paraId="6A0E8C76" w14:textId="5CF2BEF1" w:rsidR="00A04FB6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7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. CANCELLAZIONE 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DEL WORLD RANKING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, MODIFICA E</w:t>
      </w:r>
      <w:r w:rsidR="00E14F67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ANNULLAMENTO</w:t>
      </w:r>
    </w:p>
    <w:p w14:paraId="4B2F7497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L’Organizzatore si riserva il diritto di annullare 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la graduatoria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o di mod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ificare, sostituire o cancellarla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dandone semplice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comunicazione al gelatiere, senza che ciò comporti alcun obbligo verso il gelatiere per alcun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titolo o ragione.</w:t>
      </w:r>
    </w:p>
    <w:p w14:paraId="7698AA01" w14:textId="77777777" w:rsidR="002D7279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</w:p>
    <w:p w14:paraId="59BEF0CE" w14:textId="77777777" w:rsidR="00A04FB6" w:rsidRDefault="00A04FB6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8. PERDITA DIRITTI</w:t>
      </w:r>
    </w:p>
    <w:p w14:paraId="2659A1AC" w14:textId="524F7005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Il concorrente che adotti comportamenti contrari alla legge e/o al presente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regolamento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, con particolare riferimento alle previsioni di cui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gramStart"/>
      <w:r w:rsidR="002D7279">
        <w:rPr>
          <w:rFonts w:ascii="TimesNewRomanPSMT" w:eastAsiaTheme="minorHAnsi" w:hAnsi="TimesNewRomanPSMT" w:cs="TimesNewRomanPSMT"/>
          <w:sz w:val="28"/>
          <w:szCs w:val="28"/>
          <w:lang w:val="it-IT"/>
        </w:rPr>
        <w:t>all’articolo 1, 4 e 5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perderà ogni diritto concernente 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il 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“Gelato Festival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World Ranking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”. L’Organizzatore, in caso di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violazione da parte del gelatiere alla l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>egge e/o al presente regolamento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provvederà a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contestare la violazione tramite posta elettronica con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l’assegnazione di un termine di 5 giorni per consentire al gelatiere le spiegazioni del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caso. In caso di mancata risposta ovvero di conclamata violazione non giustificata,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l’Organizzatore si riserva il diritto di:</w:t>
      </w:r>
    </w:p>
    <w:p w14:paraId="16CB1C9E" w14:textId="4C230973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Calibri" w:eastAsiaTheme="minorHAnsi" w:hAnsi="Calibri" w:cs="Calibri"/>
          <w:sz w:val="28"/>
          <w:szCs w:val="28"/>
          <w:lang w:val="it-IT"/>
        </w:rPr>
        <w:t xml:space="preserve">-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sospendere o revocare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i diritti di cui all’articolo </w:t>
      </w:r>
      <w:proofErr w:type="gramStart"/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>5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relativamente alla licenza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concessa al gelatiere vincitore per l’uso del marchio e del titolo relativo;</w:t>
      </w:r>
    </w:p>
    <w:p w14:paraId="1CC70829" w14:textId="4962850B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Calibri" w:eastAsiaTheme="minorHAnsi" w:hAnsi="Calibri" w:cs="Calibri"/>
          <w:sz w:val="28"/>
          <w:szCs w:val="28"/>
          <w:lang w:val="it-IT"/>
        </w:rPr>
        <w:t xml:space="preserve">-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sospendere per un periodo o revocare per sempre i diritti conferiti al gelatiere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in seguito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alla </w:t>
      </w:r>
      <w:proofErr w:type="gramEnd"/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>ammissione alla graduatoria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;</w:t>
      </w:r>
    </w:p>
    <w:p w14:paraId="45903F84" w14:textId="67941956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Il mantenimento delle medesime condizioni previste 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>nel presente Regolamento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: la persona fisica (il gelatiere), la persona giuridica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rappresentata (società) e l’eventuale franchising di affiliazione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debbono</w:t>
      </w:r>
      <w:proofErr w:type="gramEnd"/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imprescindibilmente essere conservate sia in sede di ammissione, sia in tutte le fasi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successive d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>i “Gelato Festival World Ranking”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al fine di mantenere i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diritti previsti. Conseguentemente, nell’ipotesi in cui dovessero venire meno o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modificarsi una o più di tali condizioni sopra richiamate, l’Organizzatore si riserva il</w:t>
      </w:r>
      <w:r w:rsidR="003B2D34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diritto a proprio insindacabile giudizio di sospendere</w:t>
      </w:r>
      <w:r w:rsidR="00771ED5">
        <w:rPr>
          <w:rFonts w:ascii="TimesNewRomanPSMT" w:eastAsiaTheme="minorHAnsi" w:hAnsi="TimesNewRomanPSMT" w:cs="TimesNewRomanPSMT"/>
          <w:sz w:val="28"/>
          <w:szCs w:val="28"/>
          <w:lang w:val="it-IT"/>
        </w:rPr>
        <w:t>, modificare</w:t>
      </w: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e/o revocare tali diritti.</w:t>
      </w:r>
    </w:p>
    <w:p w14:paraId="27DC3576" w14:textId="77777777" w:rsidR="00DF5298" w:rsidRDefault="00DF5298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7E95B552" w14:textId="08C80E14" w:rsidR="00DF5298" w:rsidRDefault="00DF5298" w:rsidP="00DF5298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lastRenderedPageBreak/>
        <w:t>9. DURATA</w:t>
      </w:r>
    </w:p>
    <w:p w14:paraId="5059F3C3" w14:textId="77777777" w:rsidR="00DF5298" w:rsidRDefault="00DF5298" w:rsidP="00DF5298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Per qualsiasi controversia dovesse insorgere circa l’interpretazione, l’esecuzione e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la</w:t>
      </w:r>
      <w:proofErr w:type="gramEnd"/>
    </w:p>
    <w:p w14:paraId="25E96C1D" w14:textId="77777777" w:rsidR="00DF5298" w:rsidRDefault="00DF5298" w:rsidP="00DF5298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risoluzione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del presente regolamento sarà competente in via esclusiva il Foro di</w:t>
      </w:r>
    </w:p>
    <w:p w14:paraId="06E55A13" w14:textId="77777777" w:rsidR="00DF5298" w:rsidRDefault="00DF5298" w:rsidP="00DF5298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Firenze.</w:t>
      </w:r>
    </w:p>
    <w:p w14:paraId="49E17E33" w14:textId="77777777" w:rsidR="002D7279" w:rsidRDefault="002D7279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bookmarkStart w:id="1" w:name="_GoBack"/>
      <w:bookmarkEnd w:id="1"/>
    </w:p>
    <w:p w14:paraId="6AB33CCC" w14:textId="6DF6517B" w:rsidR="00A04FB6" w:rsidRDefault="00DF5298" w:rsidP="001C6102">
      <w:pPr>
        <w:widowControl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10</w:t>
      </w:r>
      <w:r w:rsidR="00A04FB6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it-IT"/>
        </w:rPr>
        <w:t>. CONTROVERSIE</w:t>
      </w:r>
    </w:p>
    <w:p w14:paraId="793048E1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Per qualsiasi controversia dovesse insorgere circa l’interpretazione, l’esecuzione e la</w:t>
      </w:r>
    </w:p>
    <w:p w14:paraId="4C68D9B9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risoluzione del presente regolamento sarà competente in via esclusiva il Foro di</w:t>
      </w:r>
    </w:p>
    <w:p w14:paraId="6D755CF4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Firenze.</w:t>
      </w:r>
    </w:p>
    <w:p w14:paraId="4A7BF92C" w14:textId="77777777" w:rsidR="002D7279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1112E2A1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Luogo ______________________ Data ____________________________</w:t>
      </w:r>
    </w:p>
    <w:p w14:paraId="475378C7" w14:textId="77777777" w:rsidR="00E14F67" w:rsidRDefault="00E14F67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1C8D0592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Nome _________________________________</w:t>
      </w:r>
    </w:p>
    <w:p w14:paraId="684D3631" w14:textId="77777777" w:rsidR="00E14F67" w:rsidRDefault="00E14F67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691B65AA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Cognome _________________________________________</w:t>
      </w:r>
    </w:p>
    <w:p w14:paraId="7524F613" w14:textId="77777777" w:rsidR="00E14F67" w:rsidRDefault="00E14F67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5B180A5D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Società rappresentata ___________________________________</w:t>
      </w:r>
    </w:p>
    <w:p w14:paraId="260135E8" w14:textId="77777777" w:rsidR="00E14F67" w:rsidRDefault="00E14F67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4452894C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Eventuale affiliazione a franchising ______________________________</w:t>
      </w:r>
    </w:p>
    <w:p w14:paraId="2D69F796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(indicare il nome del Franchisor)</w:t>
      </w:r>
    </w:p>
    <w:p w14:paraId="379CE6C3" w14:textId="77777777" w:rsidR="00E14F67" w:rsidRDefault="00E14F67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554BFA33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Firma per integrale accettazione</w:t>
      </w:r>
    </w:p>
    <w:p w14:paraId="441DD3CF" w14:textId="77777777" w:rsidR="00E14F67" w:rsidRDefault="00E14F67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5ECA6605" w14:textId="77777777" w:rsidR="00A04FB6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____________________________</w:t>
      </w:r>
    </w:p>
    <w:p w14:paraId="15B8B273" w14:textId="77777777" w:rsidR="002D7279" w:rsidRPr="00E14F67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090ADDD8" w14:textId="7E6FF378" w:rsidR="00A04FB6" w:rsidRPr="00E14F67" w:rsidRDefault="00A04FB6" w:rsidP="003975CE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Si approvano espressamente, ai sensi e per gli effetti di cui agli artt. 1341-1342 c.c., i</w:t>
      </w:r>
      <w:r w:rsidR="003975C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seguenti articoli: 3) 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Graduatoria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,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3.1) Criteri, 3.2) </w:t>
      </w:r>
      <w:r w:rsidR="003975C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Punteggi, 3.3) Cumulabilità dei 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punteggi, 3.4) Perdita di punteggi, 3.5) Premi in corone,</w:t>
      </w:r>
      <w:proofErr w:type="gramStart"/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proofErr w:type="gramEnd"/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4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) promozione, visibilità,</w:t>
      </w:r>
      <w:r w:rsidR="003975C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diritti di immag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ine e di sfruttamento economico e seguenti 4.1, 4.2, 4.3, 4.4, 5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) </w:t>
      </w:r>
      <w:r w:rsidR="003975C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Licenze, 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6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)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Riservatezza e proprietà intellettuale, 7) 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cancellazione 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del World Ranking</w:t>
      </w:r>
      <w:r w:rsidR="003975CE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, modifica 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e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 annullamento, 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8) perdita dirit</w:t>
      </w:r>
      <w:r w:rsidR="00E14F67"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 xml:space="preserve">ti e ipotesi ivi disciplinate, </w:t>
      </w:r>
      <w:r w:rsidR="00DF5298">
        <w:rPr>
          <w:rFonts w:ascii="TimesNewRomanPSMT" w:eastAsiaTheme="minorHAnsi" w:hAnsi="TimesNewRomanPSMT" w:cs="TimesNewRomanPSMT"/>
          <w:sz w:val="28"/>
          <w:szCs w:val="28"/>
          <w:lang w:val="it-IT"/>
        </w:rPr>
        <w:t>9) durata, 10</w:t>
      </w:r>
      <w:r w:rsidRPr="00E14F67">
        <w:rPr>
          <w:rFonts w:ascii="TimesNewRomanPSMT" w:eastAsiaTheme="minorHAnsi" w:hAnsi="TimesNewRomanPSMT" w:cs="TimesNewRomanPSMT"/>
          <w:sz w:val="28"/>
          <w:szCs w:val="28"/>
          <w:lang w:val="it-IT"/>
        </w:rPr>
        <w:t>) controversie.</w:t>
      </w:r>
    </w:p>
    <w:p w14:paraId="00ED54E1" w14:textId="77777777" w:rsidR="002D7279" w:rsidRDefault="002D7279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38DE52DE" w14:textId="70DFD77A" w:rsidR="00E14F67" w:rsidRDefault="00A04FB6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it-IT"/>
        </w:rPr>
        <w:t>Firma per integrale accettazione</w:t>
      </w:r>
    </w:p>
    <w:p w14:paraId="095392FD" w14:textId="77777777" w:rsidR="007975A8" w:rsidRDefault="007975A8" w:rsidP="001C6102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val="it-IT"/>
        </w:rPr>
      </w:pPr>
    </w:p>
    <w:p w14:paraId="7C9C1DBC" w14:textId="77777777" w:rsidR="00513748" w:rsidRDefault="00A04FB6" w:rsidP="001C6102">
      <w:pPr>
        <w:pStyle w:val="Corpodeltesto"/>
        <w:spacing w:before="5"/>
        <w:ind w:left="0"/>
        <w:rPr>
          <w:rFonts w:ascii="TimesNewRomanPSMT" w:eastAsiaTheme="minorHAnsi" w:hAnsi="TimesNewRomanPSMT" w:cs="TimesNewRomanPSMT"/>
          <w:lang w:val="it-IT"/>
        </w:rPr>
      </w:pPr>
      <w:r>
        <w:rPr>
          <w:rFonts w:ascii="TimesNewRomanPSMT" w:eastAsiaTheme="minorHAnsi" w:hAnsi="TimesNewRomanPSMT" w:cs="TimesNewRomanPSMT"/>
          <w:lang w:val="it-IT"/>
        </w:rPr>
        <w:t>____________________________</w:t>
      </w:r>
    </w:p>
    <w:p w14:paraId="758A0350" w14:textId="77777777" w:rsidR="004B1D3A" w:rsidRDefault="004B1D3A" w:rsidP="001C6102">
      <w:pPr>
        <w:pStyle w:val="Corpodeltesto"/>
        <w:spacing w:before="5"/>
        <w:ind w:left="0"/>
        <w:rPr>
          <w:sz w:val="11"/>
        </w:rPr>
      </w:pPr>
    </w:p>
    <w:sectPr w:rsidR="004B1D3A">
      <w:footerReference w:type="default" r:id="rId8"/>
      <w:pgSz w:w="11900" w:h="16840"/>
      <w:pgMar w:top="1600" w:right="1020" w:bottom="2200" w:left="1020" w:header="0" w:footer="201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735EE" w14:textId="77777777" w:rsidR="00315A56" w:rsidRDefault="00315A56">
      <w:r>
        <w:separator/>
      </w:r>
    </w:p>
  </w:endnote>
  <w:endnote w:type="continuationSeparator" w:id="0">
    <w:p w14:paraId="72A19295" w14:textId="77777777" w:rsidR="00315A56" w:rsidRDefault="0031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2CDD" w14:textId="336EB228" w:rsidR="00315A56" w:rsidRDefault="00315A56">
    <w:pPr>
      <w:pStyle w:val="Corpodel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BD68" w14:textId="77777777" w:rsidR="00315A56" w:rsidRDefault="00315A56">
      <w:r>
        <w:separator/>
      </w:r>
    </w:p>
  </w:footnote>
  <w:footnote w:type="continuationSeparator" w:id="0">
    <w:p w14:paraId="014081A6" w14:textId="77777777" w:rsidR="00315A56" w:rsidRDefault="0031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123"/>
    <w:multiLevelType w:val="multilevel"/>
    <w:tmpl w:val="40A8D7BC"/>
    <w:lvl w:ilvl="0">
      <w:start w:val="8"/>
      <w:numFmt w:val="decimal"/>
      <w:lvlText w:val="%1."/>
      <w:lvlJc w:val="left"/>
      <w:pPr>
        <w:ind w:left="112" w:hanging="28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742" w:hanging="6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753" w:hanging="630"/>
      </w:pPr>
      <w:rPr>
        <w:rFonts w:hint="default"/>
      </w:rPr>
    </w:lvl>
    <w:lvl w:ilvl="3">
      <w:numFmt w:val="bullet"/>
      <w:lvlText w:val="•"/>
      <w:lvlJc w:val="left"/>
      <w:pPr>
        <w:ind w:left="2766" w:hanging="630"/>
      </w:pPr>
      <w:rPr>
        <w:rFonts w:hint="default"/>
      </w:rPr>
    </w:lvl>
    <w:lvl w:ilvl="4">
      <w:numFmt w:val="bullet"/>
      <w:lvlText w:val="•"/>
      <w:lvlJc w:val="left"/>
      <w:pPr>
        <w:ind w:left="3780" w:hanging="630"/>
      </w:pPr>
      <w:rPr>
        <w:rFonts w:hint="default"/>
      </w:rPr>
    </w:lvl>
    <w:lvl w:ilvl="5">
      <w:numFmt w:val="bullet"/>
      <w:lvlText w:val="•"/>
      <w:lvlJc w:val="left"/>
      <w:pPr>
        <w:ind w:left="4793" w:hanging="630"/>
      </w:pPr>
      <w:rPr>
        <w:rFonts w:hint="default"/>
      </w:rPr>
    </w:lvl>
    <w:lvl w:ilvl="6">
      <w:numFmt w:val="bullet"/>
      <w:lvlText w:val="•"/>
      <w:lvlJc w:val="left"/>
      <w:pPr>
        <w:ind w:left="5806" w:hanging="630"/>
      </w:pPr>
      <w:rPr>
        <w:rFonts w:hint="default"/>
      </w:rPr>
    </w:lvl>
    <w:lvl w:ilvl="7">
      <w:numFmt w:val="bullet"/>
      <w:lvlText w:val="•"/>
      <w:lvlJc w:val="left"/>
      <w:pPr>
        <w:ind w:left="6820" w:hanging="630"/>
      </w:pPr>
      <w:rPr>
        <w:rFonts w:hint="default"/>
      </w:rPr>
    </w:lvl>
    <w:lvl w:ilvl="8">
      <w:numFmt w:val="bullet"/>
      <w:lvlText w:val="•"/>
      <w:lvlJc w:val="left"/>
      <w:pPr>
        <w:ind w:left="7833" w:hanging="630"/>
      </w:pPr>
      <w:rPr>
        <w:rFonts w:hint="default"/>
      </w:rPr>
    </w:lvl>
  </w:abstractNum>
  <w:abstractNum w:abstractNumId="1">
    <w:nsid w:val="0D4B37A4"/>
    <w:multiLevelType w:val="hybridMultilevel"/>
    <w:tmpl w:val="F00EED42"/>
    <w:lvl w:ilvl="0" w:tplc="B134B308">
      <w:start w:val="14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62EA7"/>
    <w:multiLevelType w:val="hybridMultilevel"/>
    <w:tmpl w:val="D37A6D8E"/>
    <w:lvl w:ilvl="0" w:tplc="449EF4B0">
      <w:start w:val="1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C17086CA">
      <w:numFmt w:val="bullet"/>
      <w:lvlText w:val="-"/>
      <w:lvlJc w:val="left"/>
      <w:pPr>
        <w:ind w:left="820" w:hanging="348"/>
      </w:pPr>
      <w:rPr>
        <w:rFonts w:ascii="Trebuchet MS" w:eastAsia="Trebuchet MS" w:hAnsi="Trebuchet MS" w:cs="Trebuchet MS" w:hint="default"/>
        <w:w w:val="82"/>
        <w:sz w:val="28"/>
        <w:szCs w:val="28"/>
      </w:rPr>
    </w:lvl>
    <w:lvl w:ilvl="2" w:tplc="7E5E8322">
      <w:numFmt w:val="bullet"/>
      <w:lvlText w:val="•"/>
      <w:lvlJc w:val="left"/>
      <w:pPr>
        <w:ind w:left="1824" w:hanging="348"/>
      </w:pPr>
      <w:rPr>
        <w:rFonts w:hint="default"/>
      </w:rPr>
    </w:lvl>
    <w:lvl w:ilvl="3" w:tplc="1FB6CA6A">
      <w:numFmt w:val="bullet"/>
      <w:lvlText w:val="•"/>
      <w:lvlJc w:val="left"/>
      <w:pPr>
        <w:ind w:left="2828" w:hanging="348"/>
      </w:pPr>
      <w:rPr>
        <w:rFonts w:hint="default"/>
      </w:rPr>
    </w:lvl>
    <w:lvl w:ilvl="4" w:tplc="C67870A2">
      <w:numFmt w:val="bullet"/>
      <w:lvlText w:val="•"/>
      <w:lvlJc w:val="left"/>
      <w:pPr>
        <w:ind w:left="3833" w:hanging="348"/>
      </w:pPr>
      <w:rPr>
        <w:rFonts w:hint="default"/>
      </w:rPr>
    </w:lvl>
    <w:lvl w:ilvl="5" w:tplc="53820CCE">
      <w:numFmt w:val="bullet"/>
      <w:lvlText w:val="•"/>
      <w:lvlJc w:val="left"/>
      <w:pPr>
        <w:ind w:left="4837" w:hanging="348"/>
      </w:pPr>
      <w:rPr>
        <w:rFonts w:hint="default"/>
      </w:rPr>
    </w:lvl>
    <w:lvl w:ilvl="6" w:tplc="98DCC266">
      <w:numFmt w:val="bullet"/>
      <w:lvlText w:val="•"/>
      <w:lvlJc w:val="left"/>
      <w:pPr>
        <w:ind w:left="5842" w:hanging="348"/>
      </w:pPr>
      <w:rPr>
        <w:rFonts w:hint="default"/>
      </w:rPr>
    </w:lvl>
    <w:lvl w:ilvl="7" w:tplc="5EB49B4A">
      <w:numFmt w:val="bullet"/>
      <w:lvlText w:val="•"/>
      <w:lvlJc w:val="left"/>
      <w:pPr>
        <w:ind w:left="6846" w:hanging="348"/>
      </w:pPr>
      <w:rPr>
        <w:rFonts w:hint="default"/>
      </w:rPr>
    </w:lvl>
    <w:lvl w:ilvl="8" w:tplc="E35E33A0">
      <w:numFmt w:val="bullet"/>
      <w:lvlText w:val="•"/>
      <w:lvlJc w:val="left"/>
      <w:pPr>
        <w:ind w:left="7851" w:hanging="348"/>
      </w:pPr>
      <w:rPr>
        <w:rFonts w:hint="default"/>
      </w:rPr>
    </w:lvl>
  </w:abstractNum>
  <w:abstractNum w:abstractNumId="3">
    <w:nsid w:val="24E22994"/>
    <w:multiLevelType w:val="multilevel"/>
    <w:tmpl w:val="EB3057A6"/>
    <w:lvl w:ilvl="0">
      <w:start w:val="6"/>
      <w:numFmt w:val="decimal"/>
      <w:lvlText w:val="%1"/>
      <w:lvlJc w:val="left"/>
      <w:pPr>
        <w:ind w:left="112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68" w:hanging="502"/>
      </w:pPr>
      <w:rPr>
        <w:rFonts w:hint="default"/>
      </w:rPr>
    </w:lvl>
    <w:lvl w:ilvl="3">
      <w:numFmt w:val="bullet"/>
      <w:lvlText w:val="•"/>
      <w:lvlJc w:val="left"/>
      <w:pPr>
        <w:ind w:left="3042" w:hanging="502"/>
      </w:pPr>
      <w:rPr>
        <w:rFonts w:hint="default"/>
      </w:rPr>
    </w:lvl>
    <w:lvl w:ilvl="4">
      <w:numFmt w:val="bullet"/>
      <w:lvlText w:val="•"/>
      <w:lvlJc w:val="left"/>
      <w:pPr>
        <w:ind w:left="4016" w:hanging="502"/>
      </w:pPr>
      <w:rPr>
        <w:rFonts w:hint="default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</w:rPr>
    </w:lvl>
    <w:lvl w:ilvl="6">
      <w:numFmt w:val="bullet"/>
      <w:lvlText w:val="•"/>
      <w:lvlJc w:val="left"/>
      <w:pPr>
        <w:ind w:left="5964" w:hanging="502"/>
      </w:pPr>
      <w:rPr>
        <w:rFonts w:hint="default"/>
      </w:rPr>
    </w:lvl>
    <w:lvl w:ilvl="7">
      <w:numFmt w:val="bullet"/>
      <w:lvlText w:val="•"/>
      <w:lvlJc w:val="left"/>
      <w:pPr>
        <w:ind w:left="6938" w:hanging="502"/>
      </w:pPr>
      <w:rPr>
        <w:rFonts w:hint="default"/>
      </w:rPr>
    </w:lvl>
    <w:lvl w:ilvl="8">
      <w:numFmt w:val="bullet"/>
      <w:lvlText w:val="•"/>
      <w:lvlJc w:val="left"/>
      <w:pPr>
        <w:ind w:left="7912" w:hanging="502"/>
      </w:pPr>
      <w:rPr>
        <w:rFonts w:hint="default"/>
      </w:rPr>
    </w:lvl>
  </w:abstractNum>
  <w:abstractNum w:abstractNumId="4">
    <w:nsid w:val="32DA2253"/>
    <w:multiLevelType w:val="hybridMultilevel"/>
    <w:tmpl w:val="EDC06CE4"/>
    <w:lvl w:ilvl="0" w:tplc="E81281AC">
      <w:start w:val="8"/>
      <w:numFmt w:val="decimal"/>
      <w:lvlText w:val="%1."/>
      <w:lvlJc w:val="left"/>
      <w:pPr>
        <w:ind w:left="112" w:hanging="3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CC2CFD4">
      <w:numFmt w:val="bullet"/>
      <w:lvlText w:val="-"/>
      <w:lvlJc w:val="left"/>
      <w:pPr>
        <w:ind w:left="832" w:hanging="348"/>
      </w:pPr>
      <w:rPr>
        <w:rFonts w:ascii="Trebuchet MS" w:eastAsia="Trebuchet MS" w:hAnsi="Trebuchet MS" w:cs="Trebuchet MS" w:hint="default"/>
        <w:w w:val="82"/>
        <w:sz w:val="28"/>
        <w:szCs w:val="28"/>
      </w:rPr>
    </w:lvl>
    <w:lvl w:ilvl="2" w:tplc="97422F94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A50ADC24">
      <w:numFmt w:val="bullet"/>
      <w:lvlText w:val="•"/>
      <w:lvlJc w:val="left"/>
      <w:pPr>
        <w:ind w:left="2844" w:hanging="348"/>
      </w:pPr>
      <w:rPr>
        <w:rFonts w:hint="default"/>
      </w:rPr>
    </w:lvl>
    <w:lvl w:ilvl="4" w:tplc="E94CBB7E">
      <w:numFmt w:val="bullet"/>
      <w:lvlText w:val="•"/>
      <w:lvlJc w:val="left"/>
      <w:pPr>
        <w:ind w:left="3846" w:hanging="348"/>
      </w:pPr>
      <w:rPr>
        <w:rFonts w:hint="default"/>
      </w:rPr>
    </w:lvl>
    <w:lvl w:ilvl="5" w:tplc="6924EAC8"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9732F55E">
      <w:numFmt w:val="bullet"/>
      <w:lvlText w:val="•"/>
      <w:lvlJc w:val="left"/>
      <w:pPr>
        <w:ind w:left="5851" w:hanging="348"/>
      </w:pPr>
      <w:rPr>
        <w:rFonts w:hint="default"/>
      </w:rPr>
    </w:lvl>
    <w:lvl w:ilvl="7" w:tplc="9F00584E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1A6AA072">
      <w:numFmt w:val="bullet"/>
      <w:lvlText w:val="•"/>
      <w:lvlJc w:val="left"/>
      <w:pPr>
        <w:ind w:left="7855" w:hanging="348"/>
      </w:pPr>
      <w:rPr>
        <w:rFonts w:hint="default"/>
      </w:rPr>
    </w:lvl>
  </w:abstractNum>
  <w:abstractNum w:abstractNumId="5">
    <w:nsid w:val="39A47705"/>
    <w:multiLevelType w:val="multilevel"/>
    <w:tmpl w:val="F940D108"/>
    <w:lvl w:ilvl="0">
      <w:start w:val="4"/>
      <w:numFmt w:val="decimal"/>
      <w:lvlText w:val="%1"/>
      <w:lvlJc w:val="left"/>
      <w:pPr>
        <w:ind w:left="112" w:hanging="43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43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68" w:hanging="437"/>
      </w:pPr>
      <w:rPr>
        <w:rFonts w:hint="default"/>
      </w:rPr>
    </w:lvl>
    <w:lvl w:ilvl="3">
      <w:numFmt w:val="bullet"/>
      <w:lvlText w:val="•"/>
      <w:lvlJc w:val="left"/>
      <w:pPr>
        <w:ind w:left="3042" w:hanging="437"/>
      </w:pPr>
      <w:rPr>
        <w:rFonts w:hint="default"/>
      </w:rPr>
    </w:lvl>
    <w:lvl w:ilvl="4">
      <w:numFmt w:val="bullet"/>
      <w:lvlText w:val="•"/>
      <w:lvlJc w:val="left"/>
      <w:pPr>
        <w:ind w:left="4016" w:hanging="437"/>
      </w:pPr>
      <w:rPr>
        <w:rFonts w:hint="default"/>
      </w:rPr>
    </w:lvl>
    <w:lvl w:ilvl="5">
      <w:numFmt w:val="bullet"/>
      <w:lvlText w:val="•"/>
      <w:lvlJc w:val="left"/>
      <w:pPr>
        <w:ind w:left="4990" w:hanging="437"/>
      </w:pPr>
      <w:rPr>
        <w:rFonts w:hint="default"/>
      </w:rPr>
    </w:lvl>
    <w:lvl w:ilvl="6">
      <w:numFmt w:val="bullet"/>
      <w:lvlText w:val="•"/>
      <w:lvlJc w:val="left"/>
      <w:pPr>
        <w:ind w:left="5964" w:hanging="437"/>
      </w:pPr>
      <w:rPr>
        <w:rFonts w:hint="default"/>
      </w:rPr>
    </w:lvl>
    <w:lvl w:ilvl="7">
      <w:numFmt w:val="bullet"/>
      <w:lvlText w:val="•"/>
      <w:lvlJc w:val="left"/>
      <w:pPr>
        <w:ind w:left="6938" w:hanging="437"/>
      </w:pPr>
      <w:rPr>
        <w:rFonts w:hint="default"/>
      </w:rPr>
    </w:lvl>
    <w:lvl w:ilvl="8">
      <w:numFmt w:val="bullet"/>
      <w:lvlText w:val="•"/>
      <w:lvlJc w:val="left"/>
      <w:pPr>
        <w:ind w:left="7912" w:hanging="437"/>
      </w:pPr>
      <w:rPr>
        <w:rFonts w:hint="default"/>
      </w:rPr>
    </w:lvl>
  </w:abstractNum>
  <w:abstractNum w:abstractNumId="6">
    <w:nsid w:val="484F508A"/>
    <w:multiLevelType w:val="hybridMultilevel"/>
    <w:tmpl w:val="2D9AE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B65CD"/>
    <w:multiLevelType w:val="hybridMultilevel"/>
    <w:tmpl w:val="6510B66C"/>
    <w:lvl w:ilvl="0" w:tplc="FD6CC536">
      <w:start w:val="1"/>
      <w:numFmt w:val="lowerLetter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FF82CE8">
      <w:numFmt w:val="bullet"/>
      <w:lvlText w:val="•"/>
      <w:lvlJc w:val="left"/>
      <w:pPr>
        <w:ind w:left="1094" w:hanging="312"/>
      </w:pPr>
      <w:rPr>
        <w:rFonts w:hint="default"/>
      </w:rPr>
    </w:lvl>
    <w:lvl w:ilvl="2" w:tplc="23806506">
      <w:numFmt w:val="bullet"/>
      <w:lvlText w:val="•"/>
      <w:lvlJc w:val="left"/>
      <w:pPr>
        <w:ind w:left="2068" w:hanging="312"/>
      </w:pPr>
      <w:rPr>
        <w:rFonts w:hint="default"/>
      </w:rPr>
    </w:lvl>
    <w:lvl w:ilvl="3" w:tplc="FA66C982">
      <w:numFmt w:val="bullet"/>
      <w:lvlText w:val="•"/>
      <w:lvlJc w:val="left"/>
      <w:pPr>
        <w:ind w:left="3042" w:hanging="312"/>
      </w:pPr>
      <w:rPr>
        <w:rFonts w:hint="default"/>
      </w:rPr>
    </w:lvl>
    <w:lvl w:ilvl="4" w:tplc="18B6861A">
      <w:numFmt w:val="bullet"/>
      <w:lvlText w:val="•"/>
      <w:lvlJc w:val="left"/>
      <w:pPr>
        <w:ind w:left="4016" w:hanging="312"/>
      </w:pPr>
      <w:rPr>
        <w:rFonts w:hint="default"/>
      </w:rPr>
    </w:lvl>
    <w:lvl w:ilvl="5" w:tplc="07D493EA">
      <w:numFmt w:val="bullet"/>
      <w:lvlText w:val="•"/>
      <w:lvlJc w:val="left"/>
      <w:pPr>
        <w:ind w:left="4990" w:hanging="312"/>
      </w:pPr>
      <w:rPr>
        <w:rFonts w:hint="default"/>
      </w:rPr>
    </w:lvl>
    <w:lvl w:ilvl="6" w:tplc="F482DF22">
      <w:numFmt w:val="bullet"/>
      <w:lvlText w:val="•"/>
      <w:lvlJc w:val="left"/>
      <w:pPr>
        <w:ind w:left="5964" w:hanging="312"/>
      </w:pPr>
      <w:rPr>
        <w:rFonts w:hint="default"/>
      </w:rPr>
    </w:lvl>
    <w:lvl w:ilvl="7" w:tplc="C9D0E908">
      <w:numFmt w:val="bullet"/>
      <w:lvlText w:val="•"/>
      <w:lvlJc w:val="left"/>
      <w:pPr>
        <w:ind w:left="6938" w:hanging="312"/>
      </w:pPr>
      <w:rPr>
        <w:rFonts w:hint="default"/>
      </w:rPr>
    </w:lvl>
    <w:lvl w:ilvl="8" w:tplc="80D048F4">
      <w:numFmt w:val="bullet"/>
      <w:lvlText w:val="•"/>
      <w:lvlJc w:val="left"/>
      <w:pPr>
        <w:ind w:left="7912" w:hanging="312"/>
      </w:pPr>
      <w:rPr>
        <w:rFonts w:hint="default"/>
      </w:rPr>
    </w:lvl>
  </w:abstractNum>
  <w:abstractNum w:abstractNumId="8">
    <w:nsid w:val="55DA66DE"/>
    <w:multiLevelType w:val="multilevel"/>
    <w:tmpl w:val="EB3057A6"/>
    <w:lvl w:ilvl="0">
      <w:start w:val="6"/>
      <w:numFmt w:val="decimal"/>
      <w:lvlText w:val="%1"/>
      <w:lvlJc w:val="left"/>
      <w:pPr>
        <w:ind w:left="112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68" w:hanging="502"/>
      </w:pPr>
      <w:rPr>
        <w:rFonts w:hint="default"/>
      </w:rPr>
    </w:lvl>
    <w:lvl w:ilvl="3">
      <w:numFmt w:val="bullet"/>
      <w:lvlText w:val="•"/>
      <w:lvlJc w:val="left"/>
      <w:pPr>
        <w:ind w:left="3042" w:hanging="502"/>
      </w:pPr>
      <w:rPr>
        <w:rFonts w:hint="default"/>
      </w:rPr>
    </w:lvl>
    <w:lvl w:ilvl="4">
      <w:numFmt w:val="bullet"/>
      <w:lvlText w:val="•"/>
      <w:lvlJc w:val="left"/>
      <w:pPr>
        <w:ind w:left="4016" w:hanging="502"/>
      </w:pPr>
      <w:rPr>
        <w:rFonts w:hint="default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</w:rPr>
    </w:lvl>
    <w:lvl w:ilvl="6">
      <w:numFmt w:val="bullet"/>
      <w:lvlText w:val="•"/>
      <w:lvlJc w:val="left"/>
      <w:pPr>
        <w:ind w:left="5964" w:hanging="502"/>
      </w:pPr>
      <w:rPr>
        <w:rFonts w:hint="default"/>
      </w:rPr>
    </w:lvl>
    <w:lvl w:ilvl="7">
      <w:numFmt w:val="bullet"/>
      <w:lvlText w:val="•"/>
      <w:lvlJc w:val="left"/>
      <w:pPr>
        <w:ind w:left="6938" w:hanging="502"/>
      </w:pPr>
      <w:rPr>
        <w:rFonts w:hint="default"/>
      </w:rPr>
    </w:lvl>
    <w:lvl w:ilvl="8">
      <w:numFmt w:val="bullet"/>
      <w:lvlText w:val="•"/>
      <w:lvlJc w:val="left"/>
      <w:pPr>
        <w:ind w:left="7912" w:hanging="502"/>
      </w:pPr>
      <w:rPr>
        <w:rFonts w:hint="default"/>
      </w:rPr>
    </w:lvl>
  </w:abstractNum>
  <w:abstractNum w:abstractNumId="9">
    <w:nsid w:val="66E060A1"/>
    <w:multiLevelType w:val="multilevel"/>
    <w:tmpl w:val="AE3E221C"/>
    <w:lvl w:ilvl="0">
      <w:start w:val="8"/>
      <w:numFmt w:val="decimal"/>
      <w:lvlText w:val="%1"/>
      <w:lvlJc w:val="left"/>
      <w:pPr>
        <w:ind w:left="112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832" w:hanging="348"/>
      </w:pPr>
      <w:rPr>
        <w:rFonts w:ascii="Trebuchet MS" w:eastAsia="Trebuchet MS" w:hAnsi="Trebuchet MS" w:cs="Trebuchet MS" w:hint="default"/>
        <w:w w:val="82"/>
        <w:sz w:val="28"/>
        <w:szCs w:val="28"/>
      </w:rPr>
    </w:lvl>
    <w:lvl w:ilvl="3">
      <w:numFmt w:val="bullet"/>
      <w:lvlText w:val="•"/>
      <w:lvlJc w:val="left"/>
      <w:pPr>
        <w:ind w:left="2844" w:hanging="348"/>
      </w:pPr>
      <w:rPr>
        <w:rFonts w:hint="default"/>
      </w:rPr>
    </w:lvl>
    <w:lvl w:ilvl="4">
      <w:numFmt w:val="bullet"/>
      <w:lvlText w:val="•"/>
      <w:lvlJc w:val="left"/>
      <w:pPr>
        <w:ind w:left="3846" w:hanging="348"/>
      </w:pPr>
      <w:rPr>
        <w:rFonts w:hint="default"/>
      </w:rPr>
    </w:lvl>
    <w:lvl w:ilvl="5">
      <w:numFmt w:val="bullet"/>
      <w:lvlText w:val="•"/>
      <w:lvlJc w:val="left"/>
      <w:pPr>
        <w:ind w:left="4848" w:hanging="348"/>
      </w:pPr>
      <w:rPr>
        <w:rFonts w:hint="default"/>
      </w:rPr>
    </w:lvl>
    <w:lvl w:ilvl="6">
      <w:numFmt w:val="bullet"/>
      <w:lvlText w:val="•"/>
      <w:lvlJc w:val="left"/>
      <w:pPr>
        <w:ind w:left="5851" w:hanging="348"/>
      </w:pPr>
      <w:rPr>
        <w:rFonts w:hint="default"/>
      </w:rPr>
    </w:lvl>
    <w:lvl w:ilvl="7">
      <w:numFmt w:val="bullet"/>
      <w:lvlText w:val="•"/>
      <w:lvlJc w:val="left"/>
      <w:pPr>
        <w:ind w:left="6853" w:hanging="348"/>
      </w:pPr>
      <w:rPr>
        <w:rFonts w:hint="default"/>
      </w:rPr>
    </w:lvl>
    <w:lvl w:ilvl="8">
      <w:numFmt w:val="bullet"/>
      <w:lvlText w:val="•"/>
      <w:lvlJc w:val="left"/>
      <w:pPr>
        <w:ind w:left="7855" w:hanging="348"/>
      </w:pPr>
      <w:rPr>
        <w:rFonts w:hint="default"/>
      </w:rPr>
    </w:lvl>
  </w:abstractNum>
  <w:abstractNum w:abstractNumId="10">
    <w:nsid w:val="6D0E12D5"/>
    <w:multiLevelType w:val="multilevel"/>
    <w:tmpl w:val="D9948348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68" w:hanging="507"/>
      </w:pPr>
      <w:rPr>
        <w:rFonts w:hint="default"/>
      </w:rPr>
    </w:lvl>
    <w:lvl w:ilvl="3">
      <w:numFmt w:val="bullet"/>
      <w:lvlText w:val="•"/>
      <w:lvlJc w:val="left"/>
      <w:pPr>
        <w:ind w:left="3042" w:hanging="507"/>
      </w:pPr>
      <w:rPr>
        <w:rFonts w:hint="default"/>
      </w:rPr>
    </w:lvl>
    <w:lvl w:ilvl="4">
      <w:numFmt w:val="bullet"/>
      <w:lvlText w:val="•"/>
      <w:lvlJc w:val="left"/>
      <w:pPr>
        <w:ind w:left="4016" w:hanging="507"/>
      </w:pPr>
      <w:rPr>
        <w:rFonts w:hint="default"/>
      </w:rPr>
    </w:lvl>
    <w:lvl w:ilvl="5">
      <w:numFmt w:val="bullet"/>
      <w:lvlText w:val="•"/>
      <w:lvlJc w:val="left"/>
      <w:pPr>
        <w:ind w:left="4990" w:hanging="507"/>
      </w:pPr>
      <w:rPr>
        <w:rFonts w:hint="default"/>
      </w:rPr>
    </w:lvl>
    <w:lvl w:ilvl="6">
      <w:numFmt w:val="bullet"/>
      <w:lvlText w:val="•"/>
      <w:lvlJc w:val="left"/>
      <w:pPr>
        <w:ind w:left="5964" w:hanging="507"/>
      </w:pPr>
      <w:rPr>
        <w:rFonts w:hint="default"/>
      </w:rPr>
    </w:lvl>
    <w:lvl w:ilvl="7">
      <w:numFmt w:val="bullet"/>
      <w:lvlText w:val="•"/>
      <w:lvlJc w:val="left"/>
      <w:pPr>
        <w:ind w:left="6938" w:hanging="507"/>
      </w:pPr>
      <w:rPr>
        <w:rFonts w:hint="default"/>
      </w:rPr>
    </w:lvl>
    <w:lvl w:ilvl="8">
      <w:numFmt w:val="bullet"/>
      <w:lvlText w:val="•"/>
      <w:lvlJc w:val="left"/>
      <w:pPr>
        <w:ind w:left="7912" w:hanging="507"/>
      </w:pPr>
      <w:rPr>
        <w:rFonts w:hint="default"/>
      </w:rPr>
    </w:lvl>
  </w:abstractNum>
  <w:abstractNum w:abstractNumId="11">
    <w:nsid w:val="6E9B6F44"/>
    <w:multiLevelType w:val="hybridMultilevel"/>
    <w:tmpl w:val="06CE7C80"/>
    <w:lvl w:ilvl="0" w:tplc="8F46D620">
      <w:start w:val="3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E1C89"/>
    <w:multiLevelType w:val="hybridMultilevel"/>
    <w:tmpl w:val="EA1E4770"/>
    <w:lvl w:ilvl="0" w:tplc="E44A7C4A">
      <w:numFmt w:val="bullet"/>
      <w:lvlText w:val="-"/>
      <w:lvlJc w:val="left"/>
      <w:pPr>
        <w:ind w:left="832" w:hanging="348"/>
      </w:pPr>
      <w:rPr>
        <w:rFonts w:ascii="Trebuchet MS" w:eastAsia="Trebuchet MS" w:hAnsi="Trebuchet MS" w:cs="Trebuchet MS" w:hint="default"/>
        <w:w w:val="82"/>
        <w:sz w:val="28"/>
        <w:szCs w:val="28"/>
      </w:rPr>
    </w:lvl>
    <w:lvl w:ilvl="1" w:tplc="CABAE8A0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DC6A7B0A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8DC89400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45E855E0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FD345A7E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0FE899DE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4C5CEC9C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B3F8E94C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13">
    <w:nsid w:val="79F04B98"/>
    <w:multiLevelType w:val="hybridMultilevel"/>
    <w:tmpl w:val="ACD87C4E"/>
    <w:lvl w:ilvl="0" w:tplc="449A1DD0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A9E7C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97168F1A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7DDAB4C4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697EA46E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A53A3A4C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FCC01AA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ECFC1754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4A46D5EA">
      <w:numFmt w:val="bullet"/>
      <w:lvlText w:val="•"/>
      <w:lvlJc w:val="left"/>
      <w:pPr>
        <w:ind w:left="7912" w:hanging="176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8"/>
    <w:rsid w:val="0001155D"/>
    <w:rsid w:val="000348AF"/>
    <w:rsid w:val="0008201F"/>
    <w:rsid w:val="000A75A8"/>
    <w:rsid w:val="000B152E"/>
    <w:rsid w:val="001B2B0B"/>
    <w:rsid w:val="001C6102"/>
    <w:rsid w:val="002128BB"/>
    <w:rsid w:val="00286D95"/>
    <w:rsid w:val="002D56E9"/>
    <w:rsid w:val="002D7279"/>
    <w:rsid w:val="00315A56"/>
    <w:rsid w:val="003975CE"/>
    <w:rsid w:val="003B2D34"/>
    <w:rsid w:val="00474734"/>
    <w:rsid w:val="004B1D3A"/>
    <w:rsid w:val="004B3C2B"/>
    <w:rsid w:val="00513748"/>
    <w:rsid w:val="006C285E"/>
    <w:rsid w:val="006D5BF7"/>
    <w:rsid w:val="00771ED5"/>
    <w:rsid w:val="007975A8"/>
    <w:rsid w:val="0086470E"/>
    <w:rsid w:val="00A04FB6"/>
    <w:rsid w:val="00B12820"/>
    <w:rsid w:val="00CF3A33"/>
    <w:rsid w:val="00CF4ED0"/>
    <w:rsid w:val="00D330B0"/>
    <w:rsid w:val="00DF5298"/>
    <w:rsid w:val="00E14F67"/>
    <w:rsid w:val="00F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303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322" w:lineRule="exact"/>
      <w:ind w:left="532" w:hanging="420"/>
      <w:jc w:val="both"/>
      <w:outlineLvl w:val="0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7">
    <w:name w:val="s7"/>
    <w:basedOn w:val="Normale"/>
    <w:rsid w:val="0008201F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character" w:customStyle="1" w:styleId="s5">
    <w:name w:val="s5"/>
    <w:basedOn w:val="Caratterepredefinitoparagrafo"/>
    <w:rsid w:val="0008201F"/>
  </w:style>
  <w:style w:type="paragraph" w:styleId="Intestazione">
    <w:name w:val="header"/>
    <w:basedOn w:val="Normale"/>
    <w:link w:val="IntestazioneCarattere"/>
    <w:uiPriority w:val="99"/>
    <w:unhideWhenUsed/>
    <w:rsid w:val="00082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201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2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201F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315A56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322" w:lineRule="exact"/>
      <w:ind w:left="532" w:hanging="420"/>
      <w:jc w:val="both"/>
      <w:outlineLvl w:val="0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7">
    <w:name w:val="s7"/>
    <w:basedOn w:val="Normale"/>
    <w:rsid w:val="0008201F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character" w:customStyle="1" w:styleId="s5">
    <w:name w:val="s5"/>
    <w:basedOn w:val="Caratterepredefinitoparagrafo"/>
    <w:rsid w:val="0008201F"/>
  </w:style>
  <w:style w:type="paragraph" w:styleId="Intestazione">
    <w:name w:val="header"/>
    <w:basedOn w:val="Normale"/>
    <w:link w:val="IntestazioneCarattere"/>
    <w:uiPriority w:val="99"/>
    <w:unhideWhenUsed/>
    <w:rsid w:val="00082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201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2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201F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315A56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6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3031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5157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2524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78015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30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15675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48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20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973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17684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8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17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0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9981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6218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861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842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9658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6596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5798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9162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0823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2479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48066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55439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2770</Words>
  <Characters>15789</Characters>
  <Application>Microsoft Macintosh Word</Application>
  <DocSecurity>4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Bolognesi</dc:creator>
  <cp:lastModifiedBy>Gabriele Poli</cp:lastModifiedBy>
  <cp:revision>2</cp:revision>
  <dcterms:created xsi:type="dcterms:W3CDTF">2019-02-12T15:01:00Z</dcterms:created>
  <dcterms:modified xsi:type="dcterms:W3CDTF">2019-02-12T15:01:00Z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2018-05-10T00:00:00Z</vt:filetime>
  </property>
</Properties>
</file>